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4961"/>
        <w:gridCol w:w="7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174" w:type="dxa"/>
            <w:gridSpan w:val="4"/>
            <w:shd w:val="clear" w:color="auto" w:fill="404040"/>
            <w:vAlign w:val="center"/>
          </w:tcPr>
          <w:p>
            <w:pPr>
              <w:rPr>
                <w:color w:val="FFFFFF"/>
              </w:rPr>
            </w:pPr>
            <w:r>
              <w:rPr>
                <w:rFonts w:ascii="Calibri" w:hAnsi="Calibri" w:eastAsia="宋体" w:cs="黑体"/>
                <w:kern w:val="2"/>
                <w:sz w:val="32"/>
                <w:szCs w:val="22"/>
                <w:lang w:val="en-US" w:eastAsia="zh-CN" w:bidi="ar-SA"/>
              </w:rPr>
              <w:pict>
                <v:rect id="Text Box 3" o:spid="_x0000_s1026" style="position:absolute;left:0;margin-left:148.65pt;margin-top:1.55pt;height:38pt;width:63pt;rotation:0f;z-index:251658240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230" w:lineRule="auto"/>
                          <w:jc w:val="both"/>
                          <w:textAlignment w:val="baseline"/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kern w:val="24"/>
                          </w:rPr>
                          <w:t xml:space="preserve">西藏分行   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 w:line="230" w:lineRule="auto"/>
                          <w:jc w:val="both"/>
                          <w:textAlignment w:val="baseline"/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kern w:val="24"/>
                            <w:sz w:val="14"/>
                            <w:szCs w:val="14"/>
                          </w:rPr>
                          <w:t>TIBET  BRANCH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eastAsia="宋体" w:cs="黑体"/>
                <w:kern w:val="2"/>
                <w:sz w:val="32"/>
                <w:szCs w:val="22"/>
                <w:lang w:val="en-US" w:eastAsia="zh-CN" w:bidi="ar-SA"/>
              </w:rPr>
              <w:pict>
                <v:shape id="图片 1" o:spid="_x0000_s1027" type="#_x0000_t75" style="height:23.25pt;width:151.9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hint="eastAsia"/>
                <w:sz w:val="32"/>
              </w:rPr>
              <w:t xml:space="preserve">           </w:t>
            </w:r>
            <w:r>
              <w:rPr>
                <w:rFonts w:hint="eastAsia" w:ascii="黑体" w:hAnsi="黑体" w:eastAsia="黑体"/>
                <w:b/>
                <w:color w:val="FFFFFF"/>
                <w:sz w:val="36"/>
                <w:szCs w:val="36"/>
              </w:rPr>
              <w:t>国家开发银行西藏自治区分行金融服务</w:t>
            </w:r>
            <w:r>
              <w:rPr>
                <w:rFonts w:hint="eastAsia" w:ascii="黑体" w:hAnsi="黑体" w:eastAsia="黑体"/>
                <w:b/>
                <w:color w:val="FFFFFF"/>
                <w:sz w:val="36"/>
                <w:szCs w:val="36"/>
                <w:lang w:eastAsia="zh-CN"/>
              </w:rPr>
              <w:t>对外</w:t>
            </w:r>
            <w:r>
              <w:rPr>
                <w:rFonts w:hint="eastAsia" w:ascii="黑体" w:hAnsi="黑体" w:eastAsia="黑体"/>
                <w:b/>
                <w:color w:val="FFFFFF"/>
                <w:sz w:val="36"/>
                <w:szCs w:val="36"/>
              </w:rPr>
              <w:t>公示</w:t>
            </w:r>
            <w:r>
              <w:rPr>
                <w:rFonts w:hint="eastAsia" w:ascii="黑体" w:hAnsi="黑体" w:eastAsia="黑体"/>
                <w:b/>
                <w:color w:val="FFFFFF"/>
                <w:sz w:val="36"/>
                <w:szCs w:val="36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序号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类别</w:t>
            </w:r>
          </w:p>
        </w:tc>
        <w:tc>
          <w:tcPr>
            <w:tcW w:w="4961" w:type="dxa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规范内容</w:t>
            </w:r>
          </w:p>
        </w:tc>
        <w:tc>
          <w:tcPr>
            <w:tcW w:w="7829" w:type="dxa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规范情况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>
            <w:pPr>
              <w:ind w:left="113" w:right="57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基本行为规范类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12363金融消费权益保护咨询投诉热线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本行醒目位置展示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总行客户服务热线95593，本行投诉受理电话0891-6623991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本行醒目位置展示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投诉处理流程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本行运营大厅展示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投诉处理时限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本行投诉处理时限3个工作日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服务蓝图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本行展板公布内容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网点服务质效类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企业客户排队等待最长时间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客户排队时间最长不超过30分钟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弹性服务窗口和专门办理窗口的开设数量和时间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本行暂时开设5个窗口，办理时间：（周一至周五）9:30-13:00  15:30-18:00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客流高峰时段提示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本行营运大厅已挂提示牌，10:30-12:00 15:30-17:00为高峰时段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营业网点管理人员信息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本行营运大厅已展示人员信息，包括姓名、职务、工号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特殊领域金融服务情况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对于应急贷款、扶贫项目、小微企业等开设绿色通道；按照总行评审、信贷有关机制推动落实，由专门客户经理负责对接贷款审核、发放、支付工作</w:t>
            </w:r>
            <w:r>
              <w:rPr>
                <w:rFonts w:hint="eastAsia"/>
                <w:sz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业务收费情况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本行营运大厅展示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电子银行服务发展情况、发展计划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本行依托总行实现企业网上银行服务，增设电子银行服务区，推动营业网点标准化建设</w:t>
            </w:r>
            <w:r>
              <w:rPr>
                <w:rFonts w:hint="eastAsia"/>
                <w:sz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特殊群体服务情况、计划</w:t>
            </w:r>
          </w:p>
        </w:tc>
        <w:tc>
          <w:tcPr>
            <w:tcW w:w="7829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本行在营运大厅丰富藏汉双语提示内容；增加残疾人轮椅、自助设备；未来将继续添置“无障碍设施”、手机加油站等</w:t>
            </w:r>
            <w:r>
              <w:rPr>
                <w:rFonts w:hint="eastAsia"/>
                <w:sz w:val="18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660F"/>
    <w:rsid w:val="00142AE2"/>
    <w:rsid w:val="00162BDA"/>
    <w:rsid w:val="001A70FB"/>
    <w:rsid w:val="001F7090"/>
    <w:rsid w:val="00254D16"/>
    <w:rsid w:val="002B01D1"/>
    <w:rsid w:val="003D5802"/>
    <w:rsid w:val="00444F64"/>
    <w:rsid w:val="004E47BC"/>
    <w:rsid w:val="00501475"/>
    <w:rsid w:val="0057463B"/>
    <w:rsid w:val="00666011"/>
    <w:rsid w:val="00682BD6"/>
    <w:rsid w:val="006C5CC1"/>
    <w:rsid w:val="00893435"/>
    <w:rsid w:val="008E2622"/>
    <w:rsid w:val="00970807"/>
    <w:rsid w:val="00976DDC"/>
    <w:rsid w:val="009B51EF"/>
    <w:rsid w:val="009D3DBD"/>
    <w:rsid w:val="009E7A37"/>
    <w:rsid w:val="00A773EA"/>
    <w:rsid w:val="00AB137E"/>
    <w:rsid w:val="00C30289"/>
    <w:rsid w:val="00C44E66"/>
    <w:rsid w:val="00C956CD"/>
    <w:rsid w:val="00C95E9C"/>
    <w:rsid w:val="00CB660F"/>
    <w:rsid w:val="00DC3CDF"/>
    <w:rsid w:val="00E07267"/>
    <w:rsid w:val="00E6459D"/>
    <w:rsid w:val="00E94679"/>
    <w:rsid w:val="00EA7DA9"/>
    <w:rsid w:val="00EE24D7"/>
    <w:rsid w:val="00EE3312"/>
    <w:rsid w:val="00FC1E9A"/>
    <w:rsid w:val="01942902"/>
    <w:rsid w:val="09C8197E"/>
    <w:rsid w:val="37E9152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96</Words>
  <Characters>551</Characters>
  <Lines>4</Lines>
  <Paragraphs>1</Paragraphs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2019-07-04T05:35:00Z</dcterms:created>
  <dc:creator>CDB</dc:creator>
  <cp:lastModifiedBy>陈孟星</cp:lastModifiedBy>
  <cp:lastPrinted>2019-07-03T09:59:00Z</cp:lastPrinted>
  <dcterms:modified xsi:type="dcterms:W3CDTF">2019-10-10T09:57:38Z</dcterms:modified>
  <dc:title>_x0001_           国家开发银行西藏自治区分行金融服务对外公示信息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