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 xml:space="preserve">  行政许可信息公示表</w:t>
      </w:r>
    </w:p>
    <w:p>
      <w:pPr>
        <w:jc w:val="right"/>
        <w:rPr>
          <w:rFonts w:hint="eastAsia" w:ascii="黑体" w:hAnsi="黑体" w:eastAsia="黑体"/>
          <w:sz w:val="21"/>
        </w:rPr>
      </w:pPr>
      <w:r>
        <w:rPr>
          <w:rFonts w:hint="eastAsia" w:ascii="黑体" w:hAnsi="黑体" w:eastAsia="黑体"/>
          <w:sz w:val="21"/>
        </w:rPr>
        <w:t>2024年</w:t>
      </w:r>
      <w:r>
        <w:rPr>
          <w:rFonts w:hint="eastAsia" w:ascii="黑体" w:hAnsi="黑体" w:eastAsia="黑体"/>
          <w:sz w:val="21"/>
          <w:lang w:val="en-US" w:eastAsia="zh-CN"/>
        </w:rPr>
        <w:t>8</w:t>
      </w:r>
      <w:r>
        <w:rPr>
          <w:rFonts w:hint="eastAsia" w:ascii="黑体" w:hAnsi="黑体" w:eastAsia="黑体"/>
          <w:sz w:val="21"/>
        </w:rPr>
        <w:t>月</w:t>
      </w:r>
      <w:r>
        <w:rPr>
          <w:rFonts w:hint="eastAsia" w:ascii="黑体" w:hAnsi="黑体" w:eastAsia="黑体"/>
          <w:sz w:val="21"/>
          <w:lang w:val="en-US" w:eastAsia="zh-CN"/>
        </w:rPr>
        <w:t>5</w:t>
      </w:r>
      <w:r>
        <w:rPr>
          <w:rFonts w:hint="eastAsia" w:ascii="黑体" w:hAnsi="黑体" w:eastAsia="黑体"/>
          <w:sz w:val="21"/>
        </w:rPr>
        <w:t>日</w:t>
      </w:r>
      <w:r>
        <w:rPr>
          <w:rFonts w:hint="eastAsia" w:ascii="黑体" w:hAnsi="黑体" w:eastAsia="黑体"/>
          <w:sz w:val="21"/>
          <w:lang w:val="en-US" w:eastAsia="zh-CN"/>
        </w:rPr>
        <w:t>-8</w:t>
      </w:r>
      <w:r>
        <w:rPr>
          <w:rFonts w:hint="eastAsia" w:ascii="黑体" w:hAnsi="黑体" w:eastAsia="黑体"/>
          <w:sz w:val="21"/>
        </w:rPr>
        <w:t>月</w:t>
      </w:r>
      <w:r>
        <w:rPr>
          <w:rFonts w:hint="eastAsia" w:ascii="黑体" w:hAnsi="黑体" w:eastAsia="黑体"/>
          <w:sz w:val="21"/>
          <w:lang w:val="en-US" w:eastAsia="zh-CN"/>
        </w:rPr>
        <w:t>9</w:t>
      </w:r>
      <w:r>
        <w:rPr>
          <w:rFonts w:hint="eastAsia" w:ascii="黑体" w:hAnsi="黑体" w:eastAsia="黑体"/>
          <w:sz w:val="21"/>
        </w:rPr>
        <w:t>日</w:t>
      </w:r>
    </w:p>
    <w:p>
      <w:pPr>
        <w:jc w:val="right"/>
        <w:rPr>
          <w:rFonts w:hint="eastAsia" w:ascii="黑体" w:hAnsi="黑体" w:eastAsia="黑体"/>
          <w:sz w:val="21"/>
        </w:rPr>
      </w:pPr>
    </w:p>
    <w:tbl>
      <w:tblPr>
        <w:tblStyle w:val="7"/>
        <w:tblW w:w="14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3267"/>
        <w:gridCol w:w="1966"/>
        <w:gridCol w:w="1740"/>
        <w:gridCol w:w="1260"/>
        <w:gridCol w:w="1356"/>
        <w:gridCol w:w="2376"/>
        <w:gridCol w:w="1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序号</w:t>
            </w:r>
          </w:p>
        </w:tc>
        <w:tc>
          <w:tcPr>
            <w:tcW w:w="32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被许可人名称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（姓名）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许可文件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编号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许可文件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名称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有效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期限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内容</w:t>
            </w:r>
          </w:p>
        </w:tc>
        <w:tc>
          <w:tcPr>
            <w:tcW w:w="23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许可机关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Arial" w:hAnsi="Arial" w:eastAsia="黑体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黑体" w:cs="Arial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32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西藏自治区阿里公路事业发展和应急保障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中心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Arial" w:hAnsi="Arial" w:eastAsia="宋体" w:cs="Arial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J7810000505501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账户开立</w:t>
            </w:r>
          </w:p>
        </w:tc>
        <w:tc>
          <w:tcPr>
            <w:tcW w:w="23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Arial" w:hAnsi="Arial" w:eastAsia="宋体" w:cs="Arial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sz w:val="16"/>
                <w:szCs w:val="16"/>
              </w:rPr>
              <w:t>2024-</w:t>
            </w:r>
            <w:r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  <w:t>08-05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Arial" w:hAnsi="Arial" w:eastAsia="黑体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黑体" w:cs="Arial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32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中共阿里地区委员会社会工作部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Arial" w:hAnsi="Arial" w:eastAsia="宋体" w:cs="Arial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J7810000505601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账户开立</w:t>
            </w:r>
          </w:p>
        </w:tc>
        <w:tc>
          <w:tcPr>
            <w:tcW w:w="23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Arial" w:hAnsi="Arial" w:eastAsia="宋体" w:cs="Arial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sz w:val="16"/>
                <w:szCs w:val="16"/>
              </w:rPr>
              <w:t>2024-</w:t>
            </w:r>
            <w:r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  <w:t>08-05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Arial" w:hAnsi="Arial" w:eastAsia="黑体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黑体" w:cs="Arial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32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国家税务总局普兰县税务局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Arial" w:hAnsi="Arial" w:eastAsia="宋体" w:cs="Arial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J7811000014704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3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Arial" w:hAnsi="Arial" w:eastAsia="宋体" w:cs="Arial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sz w:val="16"/>
                <w:szCs w:val="16"/>
              </w:rPr>
              <w:t>2024-</w:t>
            </w:r>
            <w:r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  <w:t>08-06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Arial" w:hAnsi="Arial" w:eastAsia="黑体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黑体" w:cs="Arial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32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中共阿里地区委员会社会工作部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Arial" w:hAnsi="Arial" w:eastAsia="宋体" w:cs="Arial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Z7810000077901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专用存款账户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账户开立</w:t>
            </w:r>
          </w:p>
        </w:tc>
        <w:tc>
          <w:tcPr>
            <w:tcW w:w="23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Arial" w:hAnsi="Arial" w:eastAsia="宋体" w:cs="Arial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sz w:val="16"/>
                <w:szCs w:val="16"/>
              </w:rPr>
              <w:t>2024-</w:t>
            </w:r>
            <w:r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  <w:t>08-06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Arial" w:hAnsi="Arial" w:eastAsia="黑体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黑体" w:cs="Arial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32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阿里地区机关事务管理局零余额账户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Arial" w:hAnsi="Arial" w:eastAsia="宋体" w:cs="Arial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Z7810000078001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专用存款账户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账户开立</w:t>
            </w:r>
          </w:p>
        </w:tc>
        <w:tc>
          <w:tcPr>
            <w:tcW w:w="23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Arial" w:hAnsi="Arial" w:eastAsia="宋体" w:cs="Arial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sz w:val="16"/>
                <w:szCs w:val="16"/>
              </w:rPr>
              <w:t>2024-</w:t>
            </w:r>
            <w:r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  <w:t>08-06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Arial" w:hAnsi="Arial" w:eastAsia="黑体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黑体" w:cs="Arial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32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中国邮政集团工会阿里地区委员会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Arial" w:hAnsi="Arial" w:eastAsia="宋体" w:cs="Arial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J7810000506401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账户开立</w:t>
            </w:r>
          </w:p>
        </w:tc>
        <w:tc>
          <w:tcPr>
            <w:tcW w:w="23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Arial" w:hAnsi="Arial" w:eastAsia="宋体" w:cs="Arial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sz w:val="16"/>
                <w:szCs w:val="16"/>
              </w:rPr>
              <w:t>2024-</w:t>
            </w:r>
            <w:r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  <w:t>08-06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Arial" w:hAnsi="Arial" w:eastAsia="黑体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黑体" w:cs="Arial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32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西藏自治区公安厅反恐怖特别侦察队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十三支队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Arial" w:hAnsi="Arial" w:eastAsia="宋体" w:cs="Arial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J7810000167102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3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sz w:val="16"/>
                <w:szCs w:val="16"/>
              </w:rPr>
              <w:t>2024-</w:t>
            </w:r>
            <w:r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  <w:t>08-07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Arial" w:hAnsi="Arial" w:eastAsia="黑体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黑体" w:cs="Arial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32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阿里地区能源局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J7810000507001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账户开立</w:t>
            </w:r>
          </w:p>
        </w:tc>
        <w:tc>
          <w:tcPr>
            <w:tcW w:w="23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Arial" w:hAnsi="Arial" w:eastAsia="宋体" w:cs="Arial"/>
                <w:sz w:val="16"/>
                <w:szCs w:val="16"/>
                <w:lang w:val="en-US"/>
              </w:rPr>
            </w:pPr>
            <w:r>
              <w:rPr>
                <w:rFonts w:hint="default" w:ascii="Arial" w:hAnsi="Arial" w:eastAsia="宋体" w:cs="Arial"/>
                <w:sz w:val="16"/>
                <w:szCs w:val="16"/>
              </w:rPr>
              <w:t>2024-</w:t>
            </w:r>
            <w:r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  <w:t>08-08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Arial" w:hAnsi="Arial" w:eastAsia="黑体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黑体" w:cs="Arial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32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阿里地区机关事务管理局机关工会 </w:t>
            </w:r>
          </w:p>
        </w:tc>
        <w:tc>
          <w:tcPr>
            <w:tcW w:w="1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Z7810000078101 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专用存款账户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长期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3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中国人民银行阿里地区分行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16"/>
                <w:szCs w:val="16"/>
                <w:lang w:val="en-US" w:eastAsia="zh-CN"/>
              </w:rPr>
              <w:t>2024-08-09</w:t>
            </w:r>
          </w:p>
        </w:tc>
      </w:tr>
    </w:tbl>
    <w:p>
      <w:pPr>
        <w:rPr>
          <w:sz w:val="2"/>
          <w:szCs w:val="2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2F5"/>
    <w:rsid w:val="00091A22"/>
    <w:rsid w:val="000A1E49"/>
    <w:rsid w:val="001A1484"/>
    <w:rsid w:val="001F1D33"/>
    <w:rsid w:val="00241272"/>
    <w:rsid w:val="002E731C"/>
    <w:rsid w:val="002F1269"/>
    <w:rsid w:val="00363321"/>
    <w:rsid w:val="00381430"/>
    <w:rsid w:val="003D1CF9"/>
    <w:rsid w:val="003E39E6"/>
    <w:rsid w:val="0042184A"/>
    <w:rsid w:val="004272F7"/>
    <w:rsid w:val="00466E28"/>
    <w:rsid w:val="004A23D1"/>
    <w:rsid w:val="004D7CA4"/>
    <w:rsid w:val="00520E71"/>
    <w:rsid w:val="0054451D"/>
    <w:rsid w:val="00553DA6"/>
    <w:rsid w:val="005A357C"/>
    <w:rsid w:val="006055E7"/>
    <w:rsid w:val="006E40A0"/>
    <w:rsid w:val="007E7DAF"/>
    <w:rsid w:val="0086740F"/>
    <w:rsid w:val="0095533D"/>
    <w:rsid w:val="009C4D8F"/>
    <w:rsid w:val="00A3454E"/>
    <w:rsid w:val="00AD01E3"/>
    <w:rsid w:val="00B848DC"/>
    <w:rsid w:val="00C36952"/>
    <w:rsid w:val="00C571E5"/>
    <w:rsid w:val="00CE48D9"/>
    <w:rsid w:val="00D12096"/>
    <w:rsid w:val="00D46123"/>
    <w:rsid w:val="00D60085"/>
    <w:rsid w:val="00D712F5"/>
    <w:rsid w:val="00D91941"/>
    <w:rsid w:val="00E67AE0"/>
    <w:rsid w:val="00EA7B14"/>
    <w:rsid w:val="00F201CE"/>
    <w:rsid w:val="00F36AE8"/>
    <w:rsid w:val="00FB089D"/>
    <w:rsid w:val="016E7370"/>
    <w:rsid w:val="05AE530C"/>
    <w:rsid w:val="064C0CA1"/>
    <w:rsid w:val="072E61C9"/>
    <w:rsid w:val="07C83F6B"/>
    <w:rsid w:val="083E508B"/>
    <w:rsid w:val="0BAD6035"/>
    <w:rsid w:val="0CEE10E4"/>
    <w:rsid w:val="0CF97E57"/>
    <w:rsid w:val="0D8839B3"/>
    <w:rsid w:val="0F846749"/>
    <w:rsid w:val="10E32CF1"/>
    <w:rsid w:val="10FD30E2"/>
    <w:rsid w:val="122027C7"/>
    <w:rsid w:val="14BA7842"/>
    <w:rsid w:val="161E5606"/>
    <w:rsid w:val="16CF3F25"/>
    <w:rsid w:val="173A70C6"/>
    <w:rsid w:val="175B29F1"/>
    <w:rsid w:val="19370F0C"/>
    <w:rsid w:val="1A423462"/>
    <w:rsid w:val="1B9C36D1"/>
    <w:rsid w:val="1DF55F45"/>
    <w:rsid w:val="20BD24AE"/>
    <w:rsid w:val="211F2195"/>
    <w:rsid w:val="21F4632B"/>
    <w:rsid w:val="225C0B83"/>
    <w:rsid w:val="230832A4"/>
    <w:rsid w:val="23307CE0"/>
    <w:rsid w:val="23C85455"/>
    <w:rsid w:val="246100EB"/>
    <w:rsid w:val="280755BB"/>
    <w:rsid w:val="28863674"/>
    <w:rsid w:val="2B694ED7"/>
    <w:rsid w:val="303B28B6"/>
    <w:rsid w:val="307D09D5"/>
    <w:rsid w:val="31FE0122"/>
    <w:rsid w:val="32BD14A1"/>
    <w:rsid w:val="32F6171F"/>
    <w:rsid w:val="3407175D"/>
    <w:rsid w:val="34EA78D9"/>
    <w:rsid w:val="35840EDB"/>
    <w:rsid w:val="38335C6B"/>
    <w:rsid w:val="39B74FB3"/>
    <w:rsid w:val="3A141D06"/>
    <w:rsid w:val="3A7D55EB"/>
    <w:rsid w:val="3C7A084F"/>
    <w:rsid w:val="3DE012EF"/>
    <w:rsid w:val="3E6F3583"/>
    <w:rsid w:val="3F50056C"/>
    <w:rsid w:val="3F8C6147"/>
    <w:rsid w:val="3F9D1F6A"/>
    <w:rsid w:val="3FDC7539"/>
    <w:rsid w:val="40EC6871"/>
    <w:rsid w:val="41FE3CD2"/>
    <w:rsid w:val="42657748"/>
    <w:rsid w:val="429C09DF"/>
    <w:rsid w:val="46011AF0"/>
    <w:rsid w:val="4B585CFB"/>
    <w:rsid w:val="4BED1300"/>
    <w:rsid w:val="4CCD6DE2"/>
    <w:rsid w:val="4D0A1B76"/>
    <w:rsid w:val="4E007E8F"/>
    <w:rsid w:val="4F945BB5"/>
    <w:rsid w:val="50FD222C"/>
    <w:rsid w:val="51775322"/>
    <w:rsid w:val="519434E5"/>
    <w:rsid w:val="51FC2F24"/>
    <w:rsid w:val="53DF2717"/>
    <w:rsid w:val="55663F93"/>
    <w:rsid w:val="55E26849"/>
    <w:rsid w:val="56363829"/>
    <w:rsid w:val="56A56475"/>
    <w:rsid w:val="56B71F7A"/>
    <w:rsid w:val="56D530F6"/>
    <w:rsid w:val="572E50E5"/>
    <w:rsid w:val="590226FA"/>
    <w:rsid w:val="5CAB4D0A"/>
    <w:rsid w:val="5D315D75"/>
    <w:rsid w:val="5DC45016"/>
    <w:rsid w:val="5E6F5430"/>
    <w:rsid w:val="60026E26"/>
    <w:rsid w:val="61D35CF3"/>
    <w:rsid w:val="63F57105"/>
    <w:rsid w:val="67275A3D"/>
    <w:rsid w:val="6788146F"/>
    <w:rsid w:val="690363C6"/>
    <w:rsid w:val="69304BE6"/>
    <w:rsid w:val="69CE401A"/>
    <w:rsid w:val="6C2A6116"/>
    <w:rsid w:val="6CC237E3"/>
    <w:rsid w:val="6D0E2EA3"/>
    <w:rsid w:val="6D8E28BC"/>
    <w:rsid w:val="6ED571B9"/>
    <w:rsid w:val="70C029A2"/>
    <w:rsid w:val="70D13CB3"/>
    <w:rsid w:val="712D7665"/>
    <w:rsid w:val="7175025B"/>
    <w:rsid w:val="721A7EAF"/>
    <w:rsid w:val="7291729B"/>
    <w:rsid w:val="72CC79E0"/>
    <w:rsid w:val="73060212"/>
    <w:rsid w:val="762B5C88"/>
    <w:rsid w:val="77C01495"/>
    <w:rsid w:val="78002863"/>
    <w:rsid w:val="78045298"/>
    <w:rsid w:val="78CA08BF"/>
    <w:rsid w:val="79A735F1"/>
    <w:rsid w:val="7A3C5C98"/>
    <w:rsid w:val="7BAB6D85"/>
    <w:rsid w:val="7BFE18A9"/>
    <w:rsid w:val="7C650463"/>
    <w:rsid w:val="7CB577A7"/>
    <w:rsid w:val="7D0E08EF"/>
    <w:rsid w:val="7D19514C"/>
    <w:rsid w:val="7ED33FAE"/>
    <w:rsid w:val="7EF47ED5"/>
    <w:rsid w:val="7EFD253F"/>
    <w:rsid w:val="7F361608"/>
    <w:rsid w:val="7F842DB7"/>
    <w:rsid w:val="7FE6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360" w:lineRule="auto"/>
      <w:jc w:val="both"/>
    </w:pPr>
    <w:rPr>
      <w:rFonts w:ascii="Calibri" w:hAnsi="Calibri" w:eastAsia="宋体" w:cs="Times New Roman"/>
      <w:kern w:val="2"/>
      <w:sz w:val="24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paragraph" w:styleId="3">
    <w:name w:val="header"/>
    <w:basedOn w:val="1"/>
    <w:link w:val="8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character" w:styleId="5">
    <w:name w:val="FollowedHyperlink"/>
    <w:basedOn w:val="4"/>
    <w:semiHidden/>
    <w:unhideWhenUsed/>
    <w:qFormat/>
    <w:uiPriority w:val="99"/>
    <w:rPr>
      <w:rFonts w:hint="eastAsia" w:ascii="宋体" w:hAnsi="宋体" w:eastAsia="宋体" w:cs="宋体"/>
      <w:color w:val="4169E1"/>
      <w:sz w:val="18"/>
      <w:szCs w:val="18"/>
      <w:u w:val="none"/>
    </w:rPr>
  </w:style>
  <w:style w:type="character" w:styleId="6">
    <w:name w:val="Hyperlink"/>
    <w:basedOn w:val="4"/>
    <w:semiHidden/>
    <w:unhideWhenUsed/>
    <w:qFormat/>
    <w:uiPriority w:val="99"/>
    <w:rPr>
      <w:rFonts w:hint="eastAsia" w:ascii="宋体" w:hAnsi="宋体" w:eastAsia="宋体" w:cs="宋体"/>
      <w:color w:val="4169E1"/>
      <w:sz w:val="18"/>
      <w:szCs w:val="18"/>
      <w:u w:val="none"/>
    </w:rPr>
  </w:style>
  <w:style w:type="character" w:customStyle="1" w:styleId="8">
    <w:name w:val="页眉 Char"/>
    <w:basedOn w:val="4"/>
    <w:link w:val="3"/>
    <w:semiHidden/>
    <w:qFormat/>
    <w:uiPriority w:val="99"/>
  </w:style>
  <w:style w:type="character" w:customStyle="1" w:styleId="9">
    <w:name w:val="页脚 Char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173</Characters>
  <Lines>1</Lines>
  <Paragraphs>1</Paragraphs>
  <TotalTime>13</TotalTime>
  <ScaleCrop>false</ScaleCrop>
  <LinksUpToDate>false</LinksUpToDate>
  <CharactersWithSpaces>473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2024-01-23T05:25:00Z</dcterms:created>
  <dc:creator>zhanghuguanl</dc:creator>
  <cp:lastModifiedBy>嘎松多吉</cp:lastModifiedBy>
  <dcterms:modified xsi:type="dcterms:W3CDTF">2024-08-15T01:48:09Z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