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行政许可信息公示表</w:t>
      </w:r>
    </w:p>
    <w:p>
      <w:pPr>
        <w:jc w:val="right"/>
        <w:rPr>
          <w:rFonts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</w:t>
      </w:r>
      <w:r>
        <w:rPr>
          <w:rFonts w:hint="eastAsia" w:ascii="黑体" w:hAnsi="黑体" w:eastAsia="黑体"/>
          <w:sz w:val="21"/>
          <w:lang w:val="en-US" w:eastAsia="zh-CN"/>
        </w:rPr>
        <w:t>4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1</w:t>
      </w:r>
      <w:r>
        <w:rPr>
          <w:rFonts w:hint="eastAsia" w:ascii="黑体" w:hAnsi="黑体" w:eastAsia="黑体"/>
          <w:sz w:val="21"/>
        </w:rPr>
        <w:t>日—</w:t>
      </w:r>
      <w:r>
        <w:rPr>
          <w:rFonts w:hint="eastAsia" w:ascii="黑体" w:hAnsi="黑体" w:eastAsia="黑体"/>
          <w:sz w:val="21"/>
          <w:lang w:val="en-US" w:eastAsia="zh-CN"/>
        </w:rPr>
        <w:t>4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3</w:t>
      </w:r>
      <w:r>
        <w:rPr>
          <w:rFonts w:hint="eastAsia" w:ascii="黑体" w:hAnsi="黑体" w:eastAsia="黑体"/>
          <w:sz w:val="21"/>
        </w:rPr>
        <w:t>日</w:t>
      </w:r>
    </w:p>
    <w:p>
      <w:pPr>
        <w:jc w:val="right"/>
        <w:rPr>
          <w:rFonts w:ascii="黑体" w:hAnsi="黑体" w:eastAsia="黑体"/>
          <w:sz w:val="21"/>
        </w:rPr>
      </w:pPr>
    </w:p>
    <w:tbl>
      <w:tblPr>
        <w:tblStyle w:val="7"/>
        <w:tblW w:w="14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945"/>
        <w:gridCol w:w="1701"/>
        <w:gridCol w:w="1843"/>
        <w:gridCol w:w="1134"/>
        <w:gridCol w:w="992"/>
        <w:gridCol w:w="226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序号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被许可人名称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（姓名）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有效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期限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2"/>
                <w:szCs w:val="22"/>
              </w:rPr>
              <w:t>可机关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西藏自治区札达县财政局西藏自治区札达县财政局工资统发账户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Z7812000010401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西藏自治区札达县林业和草原局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J7812000011602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西藏自治区札达县人民法院西藏自治区札达县人民法院诉讼费专户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Z7812000011301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札达县楚鲁松杰乡楚松村股份经济联合社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J7812000038201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札达县楚鲁松杰乡巴卡村股份经济联合社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J7812000039501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西藏札达县双语幼儿园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J7812000040001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札达县底雅乡鲁巴村拉巴自然小组股份经济合作社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J7812000040301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札达县底雅乡鲁巴村股份经济联合社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J7812000040401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札达县底雅乡鲁巴村益地组股份经济合作社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J7812000040701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札达县托林镇波林村股份经济联合社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J7812000042201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札达县托林镇东嘎村股份经济联合社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J7812000042301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札达县托林镇波林村多香组股份经济合作社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J7812000042501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札达县托林镇波林村波林组股份经济合作社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J7812000047001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西藏自治区札达县医疗保障局城乡医疗救助基金专户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Z7812000019301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革吉县文布当桑乡夏玛村股份经济合作社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J7814000031901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阿里地区财政局医疗保险金收入专户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Z7810000022401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4-03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阿里地区财政局医疗保险金支出专户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Z7810000022501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4-03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阿里地区财政局城镇职工医保公务员补助基金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Z7810000025201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4-03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19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阿里地区财政局城镇职工医保个人账户基金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Z7810000025301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4-03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阿里地区人力资源和社会保障局阿里地区城镇职工生育保险支出户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Z7810000046301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4-03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21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西藏自治区阿里地区改则县物玛乡小学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J7815000012202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22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拉孜县拉孜镇德吉樟仓农民施工队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J7810000190001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23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噶尔县住房和城乡建设局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J7810000303102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4-03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噶尔县住房和城乡建设局零余额账户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Z7810000061202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4-03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噶尔县住房和城乡建设局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J7810000472901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26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噶尔县住房和城乡建设局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Z7810000072901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04-03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16"/>
          <w:szCs w:val="16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022E1312"/>
    <w:rsid w:val="084B3CDB"/>
    <w:rsid w:val="10E32CF1"/>
    <w:rsid w:val="114E5532"/>
    <w:rsid w:val="19370F0C"/>
    <w:rsid w:val="23307CE0"/>
    <w:rsid w:val="31FE0122"/>
    <w:rsid w:val="53964C4B"/>
    <w:rsid w:val="63F57105"/>
    <w:rsid w:val="70C029A2"/>
    <w:rsid w:val="7175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1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2024-04-10T03:48:48Z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