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行政许可信息公示表</w:t>
      </w:r>
    </w:p>
    <w:p>
      <w:pPr>
        <w:jc w:val="righ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2024年2月26日—3月1日</w:t>
      </w:r>
    </w:p>
    <w:p>
      <w:pPr>
        <w:jc w:val="right"/>
        <w:rPr>
          <w:rFonts w:ascii="黑体" w:hAnsi="黑体" w:eastAsia="黑体"/>
          <w:sz w:val="21"/>
        </w:rPr>
      </w:pPr>
    </w:p>
    <w:tbl>
      <w:tblPr>
        <w:tblStyle w:val="5"/>
        <w:tblW w:w="14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945"/>
        <w:gridCol w:w="1701"/>
        <w:gridCol w:w="1843"/>
        <w:gridCol w:w="1134"/>
        <w:gridCol w:w="992"/>
        <w:gridCol w:w="2268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序号</w:t>
            </w:r>
          </w:p>
        </w:tc>
        <w:tc>
          <w:tcPr>
            <w:tcW w:w="494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被许可人名称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（姓名）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编号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有效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期限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内容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许可机关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4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西藏日土县民政和退役军人事务局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J7813000008304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2024-02-26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</w:t>
            </w:r>
          </w:p>
        </w:tc>
        <w:tc>
          <w:tcPr>
            <w:tcW w:w="4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西藏日土县财政局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Z7813000001501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2024-02-27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2024-02-27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</w:t>
            </w:r>
          </w:p>
        </w:tc>
        <w:tc>
          <w:tcPr>
            <w:tcW w:w="4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西藏日土县多玛乡小学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J7813000015503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2024-02-28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2024-02-28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4</w:t>
            </w:r>
          </w:p>
        </w:tc>
        <w:tc>
          <w:tcPr>
            <w:tcW w:w="4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西藏日土县文化旅游和体育局零余额账户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Z7813000012102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2024-02-28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5</w:t>
            </w:r>
          </w:p>
        </w:tc>
        <w:tc>
          <w:tcPr>
            <w:tcW w:w="4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西藏札达县人大常务委员会办公室零余额账户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Z7812000016303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2024-02-29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712F5"/>
    <w:rsid w:val="00091A22"/>
    <w:rsid w:val="000A1E49"/>
    <w:rsid w:val="001A1484"/>
    <w:rsid w:val="001F1D33"/>
    <w:rsid w:val="00241272"/>
    <w:rsid w:val="002E731C"/>
    <w:rsid w:val="002F1269"/>
    <w:rsid w:val="00363321"/>
    <w:rsid w:val="00381430"/>
    <w:rsid w:val="003D1CF9"/>
    <w:rsid w:val="003E39E6"/>
    <w:rsid w:val="0042184A"/>
    <w:rsid w:val="004272F7"/>
    <w:rsid w:val="00466E28"/>
    <w:rsid w:val="004A23D1"/>
    <w:rsid w:val="004D7CA4"/>
    <w:rsid w:val="00520E71"/>
    <w:rsid w:val="0054451D"/>
    <w:rsid w:val="00553DA6"/>
    <w:rsid w:val="005A357C"/>
    <w:rsid w:val="006055E7"/>
    <w:rsid w:val="006E40A0"/>
    <w:rsid w:val="007E7DAF"/>
    <w:rsid w:val="0086740F"/>
    <w:rsid w:val="0095533D"/>
    <w:rsid w:val="009C4D8F"/>
    <w:rsid w:val="00A3454E"/>
    <w:rsid w:val="00AD01E3"/>
    <w:rsid w:val="00B848DC"/>
    <w:rsid w:val="00C36952"/>
    <w:rsid w:val="00CE48D9"/>
    <w:rsid w:val="00D12096"/>
    <w:rsid w:val="00D46123"/>
    <w:rsid w:val="00D60085"/>
    <w:rsid w:val="00D712F5"/>
    <w:rsid w:val="00D91941"/>
    <w:rsid w:val="00E67AE0"/>
    <w:rsid w:val="00EA7B14"/>
    <w:rsid w:val="00F201CE"/>
    <w:rsid w:val="00F36AE8"/>
    <w:rsid w:val="00FB089D"/>
    <w:rsid w:val="33D8754E"/>
    <w:rsid w:val="754D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360" w:lineRule="auto"/>
      <w:jc w:val="both"/>
    </w:pPr>
    <w:rPr>
      <w:rFonts w:ascii="Calibri" w:hAnsi="Calibri" w:eastAsia="宋体" w:cs="Times New Roman"/>
      <w:kern w:val="2"/>
      <w:sz w:val="24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customStyle="1" w:styleId="6">
    <w:name w:val="页眉 Char"/>
    <w:basedOn w:val="4"/>
    <w:link w:val="3"/>
    <w:semiHidden/>
    <w:qFormat/>
    <w:uiPriority w:val="99"/>
  </w:style>
  <w:style w:type="character" w:customStyle="1" w:styleId="7">
    <w:name w:val="页脚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173</Characters>
  <Lines>1</Lines>
  <Paragraphs>1</Paragraphs>
  <TotalTime>326</TotalTime>
  <ScaleCrop>false</ScaleCrop>
  <LinksUpToDate>false</LinksUpToDate>
  <CharactersWithSpaces>473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2024-01-23T05:25:00Z</dcterms:created>
  <dc:creator>zhanghuguanl</dc:creator>
  <cp:lastModifiedBy>李家玲</cp:lastModifiedBy>
  <dcterms:modified xsi:type="dcterms:W3CDTF">2024-03-06T02:13:41Z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