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西藏阿里地区改则县改则镇人民政府零余额账户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Z7815000016101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措勤县江让乡诺仓村村民委员会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J7816000024801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措勤镇门东社区居民委员会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J7816000011902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西藏措勤县民政局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J7816000010902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西藏措勤县公安局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J7816000010603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措勤县卫生健康委员会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J7816000007702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阿里地区生态环境局措勤分局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J7816000024901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西藏措勤县布嘎寺庙管理委员会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措勤县应急管理局零余额账户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措勤县曲洛乡人民政府零余额账户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西藏措勤县妇女联合会零余额账户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措勤县退役军人事务局零余额账户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Z7816000009001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共青团西藏措勤县委员会零余额账户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Z7816000009101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西藏措勤县交通运输局零余额账户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Z7816000009201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西藏措勤县发展和改革委员会零余额账户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Z7816000009301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措勤县城市管理和综合执法局零余额账户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Z7816000009401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西藏措勤县市场监督管理局零余额账户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Z7816000009501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中共阿里地区委员会政策研究室零余额账户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Z7810000041904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西藏措勤县司法局零余额账户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Z7816000009601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  <w:r>
              <w:rPr>
                <w:rFonts w:hint="eastAsia" w:ascii="Calibri" w:hAnsi="Calibri" w:eastAsia="宋体"/>
                <w:kern w:val="0"/>
                <w:sz w:val="22"/>
                <w:szCs w:val="22"/>
                <w:lang/>
              </w:rPr>
              <w:t>普兰县巴嘎乡江扎寺庙管理委员会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J7811000037401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普兰县普兰镇贤柏林寺庙管理委员会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J7811000037501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普兰县水利局零余额账户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Z7811000010501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革吉县总工会工会经费专用账户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Z7814000010201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阿里地区科学技术局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J7810000079304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708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21736"/>
    <w:rsid w:val="00065C04"/>
    <w:rsid w:val="00121736"/>
    <w:rsid w:val="002B60B4"/>
    <w:rsid w:val="006C0993"/>
    <w:rsid w:val="00723A76"/>
    <w:rsid w:val="007C2222"/>
    <w:rsid w:val="009A7CA4"/>
    <w:rsid w:val="00CA6DD8"/>
    <w:rsid w:val="00EC4C60"/>
    <w:rsid w:val="7542598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paragraph" w:styleId="3">
    <w:name w:val="header"/>
    <w:basedOn w:val="1"/>
    <w:link w:val="6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character" w:customStyle="1" w:styleId="6">
    <w:name w:val="页眉 Char"/>
    <w:basedOn w:val="4"/>
    <w:link w:val="3"/>
    <w:semiHidden/>
    <w:uiPriority w:val="99"/>
    <w:rPr/>
  </w:style>
  <w:style w:type="character" w:customStyle="1" w:styleId="7">
    <w:name w:val="页脚 Char"/>
    <w:basedOn w:val="4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1076</Words>
  <Characters>614</Characters>
  <Lines>5</Lines>
  <Paragraphs>3</Paragraphs>
  <TotalTime>0</TotalTime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2021-06-28T09:31:00Z</dcterms:created>
  <dc:creator>zhanghuguanl</dc:creator>
  <cp:lastModifiedBy>嘎松多吉</cp:lastModifiedBy>
  <dcterms:modified xsi:type="dcterms:W3CDTF">2021-07-06T09:24:05Z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