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5"/>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10"/>
        <w:gridCol w:w="4110"/>
        <w:gridCol w:w="1985"/>
        <w:gridCol w:w="2693"/>
        <w:gridCol w:w="1418"/>
        <w:gridCol w:w="1134"/>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24"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30"/>
                <w:szCs w:val="30"/>
              </w:rPr>
            </w:pPr>
            <w:bookmarkStart w:id="0" w:name="_GoBack"/>
            <w:bookmarkEnd w:id="0"/>
            <w:r>
              <w:rPr>
                <w:rFonts w:hint="eastAsia" w:ascii="黑体" w:hAnsi="黑体" w:eastAsia="黑体" w:cs="黑体"/>
                <w:sz w:val="28"/>
                <w:szCs w:val="28"/>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被许可人名称</w:t>
            </w:r>
          </w:p>
          <w:p>
            <w:pPr>
              <w:spacing w:line="276" w:lineRule="auto"/>
              <w:jc w:val="center"/>
              <w:rPr>
                <w:rFonts w:ascii="黑体" w:hAnsi="黑体" w:eastAsia="黑体" w:cs="黑体"/>
                <w:sz w:val="30"/>
                <w:szCs w:val="30"/>
              </w:rPr>
            </w:pPr>
            <w:r>
              <w:rPr>
                <w:rFonts w:hint="eastAsia" w:ascii="黑体" w:hAnsi="黑体" w:eastAsia="黑体" w:cs="黑体"/>
                <w:sz w:val="28"/>
                <w:szCs w:val="28"/>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30"/>
                <w:szCs w:val="30"/>
              </w:rPr>
            </w:pPr>
            <w:r>
              <w:rPr>
                <w:rFonts w:hint="eastAsia" w:ascii="黑体" w:hAnsi="黑体" w:eastAsia="黑体" w:cs="黑体"/>
                <w:sz w:val="28"/>
                <w:szCs w:val="28"/>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许可文件</w:t>
            </w:r>
          </w:p>
          <w:p>
            <w:pPr>
              <w:spacing w:line="276" w:lineRule="auto"/>
              <w:jc w:val="center"/>
              <w:rPr>
                <w:rFonts w:ascii="黑体" w:hAnsi="黑体" w:eastAsia="黑体" w:cs="黑体"/>
                <w:sz w:val="30"/>
                <w:szCs w:val="30"/>
              </w:rPr>
            </w:pPr>
            <w:r>
              <w:rPr>
                <w:rFonts w:hint="eastAsia" w:ascii="黑体" w:hAnsi="黑体" w:eastAsia="黑体" w:cs="黑体"/>
                <w:sz w:val="28"/>
                <w:szCs w:val="28"/>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30"/>
                <w:szCs w:val="30"/>
              </w:rPr>
            </w:pPr>
            <w:r>
              <w:rPr>
                <w:rFonts w:hint="eastAsia" w:ascii="黑体" w:hAnsi="黑体" w:eastAsia="黑体" w:cs="黑体"/>
                <w:sz w:val="28"/>
                <w:szCs w:val="28"/>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噶尔县疾病预防控制中心</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J7810000322501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8"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lang/>
              </w:rPr>
            </w:pPr>
            <w:r>
              <w:rPr>
                <w:rFonts w:hint="eastAsia" w:ascii="宋体" w:hAnsi="宋体"/>
                <w:sz w:val="24"/>
                <w:szCs w:val="24"/>
                <w:lang/>
              </w:rPr>
              <w:t>财政局会计核算中心噶尔县城市管理监察大队罚没及卫生费专户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Z7810000021401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0"/>
              </w:rPr>
            </w:pP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财政局会计核算中心噶尔县委组织部党费专户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Z7810000025001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4"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林业局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J7810000000701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中国人民银行阿里地区中心支行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Z7810000018101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5"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噶尔县狮泉河镇城市管理综合执法局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J7810000160201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6"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西藏噶尔县人民政府民族宗教事务局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J7810000153401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8"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措勤县国土资源局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J7816000000301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1"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措勤县统战部</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J7816000000401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10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Z7816000002001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1</w:t>
            </w:r>
            <w:r>
              <w:rPr>
                <w:rFonts w:hint="eastAsia"/>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措勤县电信成本户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J7816000000901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曲洛乡政府</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J7816000001101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磁石乡政府</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J7816000001201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江让乡政府</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J7816000001301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达雄乡政府</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J7816000001401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Z7816000003101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Z7816000003201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Z7816000003301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Z7816000003401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国家税务总局措勤县税务局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Z7816000003901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Z7816000004001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2</w:t>
            </w:r>
            <w:r>
              <w:rPr>
                <w:rFonts w:hint="eastAsia"/>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Z7816000004201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Z7816000004501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西藏措勤县人力资源和社会保障局机关事业单位养老保险基金收入户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Z7816000005401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西藏措勤县人力资源和社会保障局机关事业单位职业年金基金归集专户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Z7816000005601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西藏措勤县人力资源和社会保障局医疗保险专户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Z7816000005901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西藏措勤县人力资源和社会保障局医保中心暂存专户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Z7816000005801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Z7816000001701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2</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改则县邮政局经费账</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J7815000000901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改则县征稽所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J7815000001101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改则县工商局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J7815000001401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西藏自治区改则县财政局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color w:val="FF0000"/>
                <w:sz w:val="24"/>
                <w:szCs w:val="24"/>
              </w:rPr>
            </w:pPr>
            <w:r>
              <w:rPr>
                <w:rFonts w:ascii="宋体" w:hAnsi="宋体"/>
                <w:sz w:val="24"/>
                <w:szCs w:val="24"/>
              </w:rPr>
              <w:t>Z7815000005501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Z7810000000101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color w:val="FF0000"/>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Z7810000000201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Z7810000003201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Z7810000003301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Z7810000003501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color w:val="FF0000"/>
                <w:sz w:val="24"/>
                <w:szCs w:val="24"/>
              </w:rPr>
            </w:pPr>
            <w:r>
              <w:rPr>
                <w:rFonts w:hint="eastAsia" w:ascii="宋体" w:hAnsi="宋体"/>
                <w:sz w:val="24"/>
                <w:szCs w:val="24"/>
              </w:rPr>
              <w:t>中国农业银行股份有限公司阿里分行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Z7810000003601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3</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中国人民银行阿里地区中心支行</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Z7810000016601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Z7811000002801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Z7811000005201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Z7811000000201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Z7811000001301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4</w:t>
            </w:r>
            <w:r>
              <w:rPr>
                <w:rFonts w:hint="eastAsia"/>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Z7811000003501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Z7811000001901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Z7811000004401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Z7811000004501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普兰机动中队</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J7811000000701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4</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Z7811000004701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Z7811000004801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Z7811000002601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Z7811000003001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交通局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J7811000001001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Z7811000002701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5</w:t>
            </w:r>
            <w:r>
              <w:rPr>
                <w:rFonts w:hint="eastAsia"/>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Z7811000000901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Z7811000000601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普兰县财政局专项资金农行总户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Z7811000000501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普兰县财政局普兰县财政局专项资金农行总户农牧户贷款担保基金专户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Z7811000006901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5</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会计核算中心</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Z7813000000501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中国人民武装警察部队西藏日土县边防大队</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J7813000000204</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ascii="宋体" w:hAnsi="宋体"/>
                <w:sz w:val="24"/>
                <w:szCs w:val="24"/>
              </w:rPr>
              <w:t>2021</w:t>
            </w:r>
            <w:r>
              <w:rPr>
                <w:rFonts w:hint="eastAsia" w:ascii="宋体" w:hAnsi="宋体"/>
                <w:sz w:val="24"/>
                <w:szCs w:val="24"/>
              </w:rPr>
              <w:t>.05.18</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账户撤销</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jc w:val="center"/>
            </w:pPr>
            <w:r>
              <w:rPr>
                <w:rFonts w:hint="eastAsia" w:ascii="宋体" w:hAnsi="宋体"/>
                <w:sz w:val="24"/>
                <w:szCs w:val="24"/>
                <w:lang/>
              </w:rPr>
              <w:t>农行登报整改账户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噶尔县消防救援大队零余额账户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Z7810000063201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阿里强制隔离戒毒所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J7810000004805</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阿里地区住房和城乡建设局（阿里地区人民防空办公室）</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J7810000081805</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西藏措勤县妇女联合会</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J7816000022901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共青团西藏措勤县委员会</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措勤县应急管理局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西藏措勤县交通运输局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J7816000023201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西藏措勤县发展和改革委员会</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J7816000023301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6</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西藏措勤县文化和旅游局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措勤县人民代表大会常务委员会办公室</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J7816000023501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措勤县退役军人事务局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J7816000023601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中共西藏措勤县委员会巡察工作办公室</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措勤县城市管理和综合执法局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J7816000023801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措勤县城市管理监察大队</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J7816000023901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西藏措勤县人民法院零余额账户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Z7816000006901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西藏措勤县磁石乡人民政府零余额账户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Z7816000007001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7</w:t>
            </w:r>
            <w:r>
              <w:rPr>
                <w:rFonts w:hint="eastAsia"/>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改则县文化和旅游局零余额账户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Z7815000014001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改则县自然资源局零余额账户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Z7815000014101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7</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改则县扶贫开发办公室零余额账户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Z7815000014201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改则县人民检察院后勤保障专用账户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Z7815000014301</w:t>
            </w:r>
          </w:p>
        </w:tc>
        <w:tc>
          <w:tcPr>
            <w:tcW w:w="2693"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中共改则县委员会党史研究和藏语文编译中心</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J7815000033701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西藏自治区改则县人大常委会办公室</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J7815000033801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改则县经济和信息化局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J7815000033901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西藏日土县人民检察院</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J7813000004503</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西藏日土县科学技术局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J7813000035601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西藏日土县文化和旅游局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J7813000035701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中国共产党西藏日土县委员会办公室</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J7813000007803</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西藏日土县交通运输局零余额账户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Z7813000011001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8</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西藏日土县城市管理和综合执法局零余额账户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Z7813000011101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西藏自治区札达县经济和信息化局零余额账户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Z7812000016401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西藏札达县人民检察院零余额账户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Z7812000016501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西藏自治区阿里地区札达县萨让乡萨让村民委员会</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J7812000029902</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西藏自治区札达县教育局（体育局）零余额账户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Z7812000016601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4</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西藏札达县司法局零余额账户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Z7812000016701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5</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西藏自治区札达县医疗保障局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J7812000034901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6</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西藏自治区阿里地区札达县公安局零余额账户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Z7812000016801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7</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西藏阿里地区札达县托林寺寺管会</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J7812000013704</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0"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8</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革吉县消防救援大队零余额专户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Z7814000008501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9</w:t>
            </w:r>
            <w:r>
              <w:rPr>
                <w:sz w:val="30"/>
                <w:szCs w:val="30"/>
              </w:rPr>
              <w:t>9</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西藏革吉县人力资源和社会保障局</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J7814000012402</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基本存款账户开户许可证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账户变更</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1</w:t>
            </w:r>
            <w:r>
              <w:rPr>
                <w:rFonts w:hint="eastAsia"/>
                <w:sz w:val="30"/>
                <w:szCs w:val="30"/>
              </w:rPr>
              <w:t>0</w:t>
            </w:r>
            <w:r>
              <w:rPr>
                <w:sz w:val="30"/>
                <w:szCs w:val="30"/>
              </w:rPr>
              <w:t>0</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革吉县退役军人事务局零余额专户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Z7814000008601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序号</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被许可人名称</w:t>
            </w:r>
          </w:p>
          <w:p>
            <w:pPr>
              <w:spacing w:line="276" w:lineRule="auto"/>
              <w:jc w:val="center"/>
              <w:rPr>
                <w:rFonts w:ascii="宋体" w:hAnsi="宋体"/>
                <w:sz w:val="24"/>
                <w:szCs w:val="24"/>
              </w:rPr>
            </w:pPr>
            <w:r>
              <w:rPr>
                <w:rFonts w:hint="eastAsia" w:ascii="宋体" w:hAnsi="宋体"/>
                <w:sz w:val="24"/>
                <w:szCs w:val="24"/>
              </w:rPr>
              <w:t>（姓名）</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许可文件</w:t>
            </w:r>
          </w:p>
          <w:p>
            <w:pPr>
              <w:spacing w:line="276" w:lineRule="auto"/>
              <w:jc w:val="center"/>
              <w:rPr>
                <w:rFonts w:ascii="宋体" w:hAnsi="宋体"/>
                <w:sz w:val="24"/>
                <w:szCs w:val="24"/>
              </w:rPr>
            </w:pPr>
            <w:r>
              <w:rPr>
                <w:rFonts w:hint="eastAsia" w:ascii="宋体" w:hAnsi="宋体"/>
                <w:sz w:val="24"/>
                <w:szCs w:val="24"/>
              </w:rPr>
              <w:t>编号</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许可文件</w:t>
            </w:r>
          </w:p>
          <w:p>
            <w:pPr>
              <w:spacing w:line="276" w:lineRule="auto"/>
              <w:jc w:val="center"/>
              <w:rPr>
                <w:sz w:val="22"/>
                <w:szCs w:val="22"/>
              </w:rPr>
            </w:pPr>
            <w:r>
              <w:rPr>
                <w:rFonts w:hint="eastAsia"/>
                <w:sz w:val="22"/>
                <w:szCs w:val="22"/>
              </w:rPr>
              <w:t>名称</w:t>
            </w: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有效期限</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许可内容</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许可机关</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sz w:val="30"/>
                <w:szCs w:val="30"/>
              </w:rPr>
              <w:t>1</w:t>
            </w:r>
            <w:r>
              <w:rPr>
                <w:rFonts w:hint="eastAsia"/>
                <w:sz w:val="30"/>
                <w:szCs w:val="30"/>
              </w:rPr>
              <w:t>01</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革吉县扶贫开发办公室零余额专户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Z7814000008701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10</w:t>
            </w:r>
            <w:r>
              <w:rPr>
                <w:sz w:val="30"/>
                <w:szCs w:val="30"/>
              </w:rPr>
              <w:t>2</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阿里地区生态环境局革吉分局零余额专户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Z7814000008801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r>
              <w:rPr>
                <w:rFonts w:hint="eastAsia"/>
                <w:sz w:val="30"/>
                <w:szCs w:val="30"/>
              </w:rPr>
              <w:t>10</w:t>
            </w:r>
            <w:r>
              <w:rPr>
                <w:sz w:val="30"/>
                <w:szCs w:val="30"/>
              </w:rPr>
              <w:t>3</w:t>
            </w: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hint="eastAsia" w:ascii="宋体" w:hAnsi="宋体"/>
                <w:sz w:val="24"/>
                <w:szCs w:val="24"/>
              </w:rPr>
              <w:t>革吉县自然资源局零余额专户</w:t>
            </w: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r>
              <w:rPr>
                <w:rFonts w:ascii="宋体" w:hAnsi="宋体"/>
                <w:sz w:val="24"/>
                <w:szCs w:val="24"/>
              </w:rPr>
              <w:t>Z7814000008901</w:t>
            </w: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r>
              <w:rPr>
                <w:rFonts w:hint="eastAsia"/>
                <w:sz w:val="22"/>
                <w:szCs w:val="22"/>
              </w:rPr>
              <w:t>专用存款账户开户许可证</w:t>
            </w:r>
          </w:p>
        </w:tc>
        <w:tc>
          <w:tcPr>
            <w:tcW w:w="1418" w:type="dxa"/>
            <w:tcBorders>
              <w:top w:val="single" w:color="auto" w:sz="4" w:space="0"/>
              <w:left w:val="single" w:color="auto" w:sz="4" w:space="0"/>
              <w:bottom w:val="single" w:color="auto" w:sz="4" w:space="0"/>
              <w:right w:val="single" w:color="auto" w:sz="4" w:space="0"/>
            </w:tcBorders>
            <w:vAlign w:val="top"/>
          </w:tcPr>
          <w:p>
            <w:pPr>
              <w:jc w:val="center"/>
            </w:pPr>
            <w:r>
              <w:rPr>
                <w:rFonts w:hint="eastAsia"/>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r>
              <w:rPr>
                <w:rFonts w:hint="eastAsia"/>
                <w:sz w:val="22"/>
                <w:szCs w:val="22"/>
              </w:rPr>
              <w:t>账户开立</w:t>
            </w: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r>
              <w:rPr>
                <w:rFonts w:hint="eastAsia"/>
                <w:sz w:val="24"/>
                <w:szCs w:val="24"/>
              </w:rPr>
              <w:t>人行阿里中支</w:t>
            </w: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3" w:hRule="atLeast"/>
        </w:trPr>
        <w:tc>
          <w:tcPr>
            <w:tcW w:w="7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c>
          <w:tcPr>
            <w:tcW w:w="4110"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1985"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rFonts w:ascii="宋体" w:hAnsi="宋体"/>
                <w:sz w:val="24"/>
                <w:szCs w:val="24"/>
              </w:rPr>
            </w:pPr>
          </w:p>
        </w:tc>
        <w:tc>
          <w:tcPr>
            <w:tcW w:w="2693"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418"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2"/>
                <w:szCs w:val="22"/>
              </w:rPr>
            </w:pPr>
          </w:p>
        </w:tc>
        <w:tc>
          <w:tcPr>
            <w:tcW w:w="1134" w:type="dxa"/>
            <w:tcBorders>
              <w:top w:val="single" w:color="auto" w:sz="4" w:space="0"/>
              <w:left w:val="single" w:color="auto" w:sz="4" w:space="0"/>
              <w:bottom w:val="single" w:color="auto" w:sz="4" w:space="0"/>
              <w:right w:val="single" w:color="auto" w:sz="4" w:space="0"/>
            </w:tcBorders>
            <w:vAlign w:val="top"/>
          </w:tcPr>
          <w:p>
            <w:pPr>
              <w:jc w:val="center"/>
              <w:rPr>
                <w:sz w:val="22"/>
                <w:szCs w:val="22"/>
              </w:rPr>
            </w:pPr>
          </w:p>
        </w:tc>
        <w:tc>
          <w:tcPr>
            <w:tcW w:w="992"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spacing w:line="276" w:lineRule="auto"/>
              <w:jc w:val="center"/>
              <w:rPr>
                <w:sz w:val="30"/>
                <w:szCs w:val="30"/>
              </w:rPr>
            </w:pPr>
          </w:p>
        </w:tc>
      </w:tr>
    </w:tbl>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708"/>
  <w:drawingGridHorizontalSpacing w:val="105"/>
  <w:displayHorizontalDrawingGridEvery w:val="2"/>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F4A7B"/>
    <w:rsid w:val="00053F4C"/>
    <w:rsid w:val="00106617"/>
    <w:rsid w:val="001621FD"/>
    <w:rsid w:val="00223019"/>
    <w:rsid w:val="002C5AC9"/>
    <w:rsid w:val="002E3EC6"/>
    <w:rsid w:val="0036501E"/>
    <w:rsid w:val="00375DC3"/>
    <w:rsid w:val="00390627"/>
    <w:rsid w:val="0039482B"/>
    <w:rsid w:val="00417C23"/>
    <w:rsid w:val="004F4A7B"/>
    <w:rsid w:val="005E1BC7"/>
    <w:rsid w:val="005F45B5"/>
    <w:rsid w:val="00733EC5"/>
    <w:rsid w:val="0078581C"/>
    <w:rsid w:val="008444EF"/>
    <w:rsid w:val="008F3AA4"/>
    <w:rsid w:val="00964A28"/>
    <w:rsid w:val="00AD03F1"/>
    <w:rsid w:val="00B3271F"/>
    <w:rsid w:val="00B63A94"/>
    <w:rsid w:val="00C007A8"/>
    <w:rsid w:val="00C22FA8"/>
    <w:rsid w:val="00C4724F"/>
    <w:rsid w:val="00D02B17"/>
    <w:rsid w:val="00D4601A"/>
    <w:rsid w:val="00D9679D"/>
    <w:rsid w:val="00D9779C"/>
    <w:rsid w:val="00DA0CC9"/>
    <w:rsid w:val="00E45FD5"/>
    <w:rsid w:val="00EB652A"/>
    <w:rsid w:val="00EC37BC"/>
    <w:rsid w:val="00F913FD"/>
    <w:rsid w:val="00FC404D"/>
    <w:rsid w:val="00FD1C63"/>
    <w:rsid w:val="763E2CB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widowControl/>
      <w:tabs>
        <w:tab w:val="center" w:pos="4153"/>
        <w:tab w:val="right" w:pos="8306"/>
      </w:tabs>
      <w:jc w:val="left"/>
    </w:pPr>
    <w:rPr>
      <w:rFonts w:ascii="Calibri" w:hAnsi="Calibri" w:eastAsia="宋体" w:cs="黑体"/>
      <w:kern w:val="0"/>
      <w:sz w:val="22"/>
      <w:szCs w:val="22"/>
      <w:lang/>
    </w:rPr>
  </w:style>
  <w:style w:type="paragraph" w:styleId="3">
    <w:name w:val="header"/>
    <w:basedOn w:val="1"/>
    <w:link w:val="6"/>
    <w:unhideWhenUsed/>
    <w:uiPriority w:val="99"/>
    <w:pPr>
      <w:widowControl/>
      <w:tabs>
        <w:tab w:val="center" w:pos="4153"/>
        <w:tab w:val="right" w:pos="8306"/>
      </w:tabs>
      <w:jc w:val="left"/>
    </w:pPr>
    <w:rPr>
      <w:rFonts w:ascii="Calibri" w:hAnsi="Calibri" w:eastAsia="宋体" w:cs="黑体"/>
      <w:kern w:val="0"/>
      <w:sz w:val="22"/>
      <w:szCs w:val="22"/>
      <w:lang/>
    </w:rPr>
  </w:style>
  <w:style w:type="character" w:customStyle="1" w:styleId="6">
    <w:name w:val="页眉 Char"/>
    <w:basedOn w:val="4"/>
    <w:link w:val="3"/>
    <w:semiHidden/>
    <w:uiPriority w:val="99"/>
    <w:rPr/>
  </w:style>
  <w:style w:type="character" w:customStyle="1" w:styleId="7">
    <w:name w:val="页脚 Char"/>
    <w:basedOn w:val="4"/>
    <w:link w:val="2"/>
    <w:semiHidden/>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5024</Words>
  <Characters>2864</Characters>
  <Lines>23</Lines>
  <Paragraphs>15</Paragraphs>
  <TotalTime>0</TotalTime>
  <ScaleCrop>false</ScaleCrop>
  <LinksUpToDate>false</LinksUpToDate>
  <CharactersWithSpaces>0</CharactersWithSpaces>
  <Application>WPS Office 专业版_9.1.0.4795_{F1E327BC-269C-435d-A152-05C5408002CA}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2021-05-25T04:15:00Z</dcterms:created>
  <dc:creator>zhanghuguanl</dc:creator>
  <cp:lastModifiedBy>嘎松多吉</cp:lastModifiedBy>
  <dcterms:modified xsi:type="dcterms:W3CDTF">2021-05-28T07:55:47Z</dcterms:modified>
  <dc:title>序号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2052-9.1.0.4795</vt:lpwstr>
  </property>
</Properties>
</file>