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 xml:space="preserve"> 行政许可信息公示表</w:t>
      </w:r>
    </w:p>
    <w:p>
      <w:pPr>
        <w:jc w:val="center"/>
        <w:rPr>
          <w:rFonts w:hint="eastAsia" w:ascii="黑体" w:hAnsi="黑体" w:eastAsia="黑体"/>
          <w:sz w:val="21"/>
          <w:lang w:val="en-US" w:eastAsia="zh-CN"/>
        </w:rPr>
      </w:pPr>
      <w:r>
        <w:rPr>
          <w:rFonts w:hint="eastAsia" w:ascii="黑体" w:hAnsi="黑体" w:eastAsia="黑体"/>
          <w:sz w:val="21"/>
          <w:lang w:val="en-US" w:eastAsia="zh-CN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hint="eastAsia" w:ascii="黑体" w:hAnsi="黑体" w:eastAsia="黑体"/>
          <w:sz w:val="21"/>
          <w:lang w:val="en-US" w:eastAsia="zh-CN"/>
        </w:rPr>
        <w:t>2023年7月3日—7月7日</w:t>
      </w:r>
    </w:p>
    <w:tbl>
      <w:tblPr>
        <w:tblStyle w:val="5"/>
        <w:tblpPr w:leftFromText="180" w:rightFromText="180" w:vertAnchor="text" w:horzAnchor="page" w:tblpXSpec="center" w:tblpY="306"/>
        <w:tblOverlap w:val="never"/>
        <w:tblW w:w="12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104"/>
        <w:gridCol w:w="1974"/>
        <w:gridCol w:w="1505"/>
        <w:gridCol w:w="1181"/>
        <w:gridCol w:w="1635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16" w:type="dxa"/>
            <w:vAlign w:val="top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序号</w:t>
            </w:r>
          </w:p>
        </w:tc>
        <w:tc>
          <w:tcPr>
            <w:tcW w:w="31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被许可人名称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（姓名）</w:t>
            </w:r>
          </w:p>
        </w:tc>
        <w:tc>
          <w:tcPr>
            <w:tcW w:w="197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编号</w:t>
            </w:r>
          </w:p>
        </w:tc>
        <w:tc>
          <w:tcPr>
            <w:tcW w:w="150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许可文件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名称</w:t>
            </w:r>
          </w:p>
        </w:tc>
        <w:tc>
          <w:tcPr>
            <w:tcW w:w="1181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许可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内容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许可机关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西藏洛隆县腊久乡母许村村民委员会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J7729000073301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基本存款账户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账户开立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西藏洛隆县康沙镇康沙村村民委员会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J7729000053301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基本存款账户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销户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 xml:space="preserve">西藏洛隆县康沙镇康沙村村民委员会 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J7729000073401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基本存款账户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账户开立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昌都市卡若区农业农村局零余额账户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Z7720000108601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专用存款账户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账户开立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昌都市卡若区妥坝乡字庆日追管理委员会零余额账户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Z7720000099601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专用存款账户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销户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昌都市卡若区人力资源和社会保障局农民工工资保证金专户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Z7720000082302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专用存款账户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账户变更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16" w:type="dxa"/>
            <w:vAlign w:val="center"/>
          </w:tcPr>
          <w:p>
            <w:pPr>
              <w:jc w:val="center"/>
              <w:outlineLvl w:val="9"/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昌都市卡若区人力资源和社会保障局昌都县工伤保险基金专户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Z7720000073103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专用存款账户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账户补换发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人行昌都市中支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outlineLvl w:val="9"/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2023-07-05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0A2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  <w:outlineLvl w:val="9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rFonts w:hint="eastAsia" w:ascii="宋体" w:hAnsi="宋体" w:eastAsia="宋体" w:cs="宋体"/>
      <w:color w:val="4169E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zftjfx</dc:creator>
  <cp:lastModifiedBy>李家玲</cp:lastModifiedBy>
  <dcterms:modified xsi:type="dcterms:W3CDTF">2023-07-12T03:06:44Z</dcterms:modified>
  <dc:title> 行政许可信息公示表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